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82" w:rsidRPr="00A62982" w:rsidRDefault="00A62982" w:rsidP="00A62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A62982">
        <w:rPr>
          <w:rFonts w:ascii="Times New Roman" w:eastAsia="Calibri" w:hAnsi="Times New Roman" w:cs="Times New Roman"/>
          <w:b/>
          <w:noProof/>
          <w:sz w:val="28"/>
          <w:lang w:eastAsia="ru-RU"/>
        </w:rPr>
        <w:drawing>
          <wp:inline distT="0" distB="0" distL="0" distR="0" wp14:anchorId="5982910E" wp14:editId="0103BCC7">
            <wp:extent cx="781050" cy="752475"/>
            <wp:effectExtent l="0" t="0" r="0" b="9525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982" w:rsidRPr="00A62982" w:rsidRDefault="00A62982" w:rsidP="00A629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A62982">
        <w:rPr>
          <w:rFonts w:ascii="Times New Roman" w:eastAsia="Calibri" w:hAnsi="Times New Roman" w:cs="Times New Roman"/>
          <w:b/>
          <w:bCs/>
          <w:sz w:val="36"/>
        </w:rPr>
        <w:t>Администрация  Селезянского  сельского  поселения</w:t>
      </w:r>
    </w:p>
    <w:p w:rsidR="00A62982" w:rsidRPr="00A62982" w:rsidRDefault="00A62982" w:rsidP="00A629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</w:rPr>
      </w:pPr>
      <w:r w:rsidRPr="00A62982">
        <w:rPr>
          <w:rFonts w:ascii="Times New Roman" w:eastAsia="Calibri" w:hAnsi="Times New Roman" w:cs="Times New Roman"/>
          <w:b/>
          <w:bCs/>
          <w:sz w:val="36"/>
        </w:rPr>
        <w:t>ПОСТАНОВЛЕНИЕ</w:t>
      </w:r>
    </w:p>
    <w:p w:rsidR="00A62982" w:rsidRPr="00A62982" w:rsidRDefault="00A62982" w:rsidP="00A6298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</wp:posOffset>
                </wp:positionV>
                <wp:extent cx="6629400" cy="0"/>
                <wp:effectExtent l="33655" t="34290" r="3302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KNNQt3wAAAAgBAAAPAAAAZHJzL2Rvd25yZXYueG1sTI/NTsMw&#10;EITvSLyDtUhcqtZpK0VRiFNVFVw4IPXnALdtvCRR43Vqu03g6XG5wHFnRrPfFKvRdOJKzreWFcxn&#10;CQjiyuqWawWH/cs0A+EDssbOMin4Ig+r8v6uwFzbgbd03YVaxBL2OSpoQuhzKX3VkEE/sz1x9D6t&#10;Mxji6WqpHQ6x3HRykSSpNNhy/NBgT5uGqtPuYhTorffPmzH7Xr651/P5PZt8DPuJUo8P4/oJRKAx&#10;/IXhhh/RoYxMR3th7UWnYDrP4pagIF2CuPnJIo3C8VeQZSH/Dyh/AAAA//8DAFBLAQItABQABgAI&#10;AAAAIQC2gziS/gAAAOEBAAATAAAAAAAAAAAAAAAAAAAAAABbQ29udGVudF9UeXBlc10ueG1sUEsB&#10;Ai0AFAAGAAgAAAAhADj9If/WAAAAlAEAAAsAAAAAAAAAAAAAAAAALwEAAF9yZWxzLy5yZWxzUEsB&#10;Ai0AFAAGAAgAAAAhAIGFgrJZAgAAagQAAA4AAAAAAAAAAAAAAAAALgIAAGRycy9lMm9Eb2MueG1s&#10;UEsBAi0AFAAGAAgAAAAhAAo01C3fAAAACA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A62982" w:rsidRPr="00A62982" w:rsidRDefault="00A62982" w:rsidP="00A629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</w:rPr>
      </w:pPr>
      <w:r w:rsidRPr="00A62982">
        <w:rPr>
          <w:rFonts w:ascii="Times New Roman" w:eastAsia="SimSun" w:hAnsi="Times New Roman" w:cs="Times New Roman"/>
          <w:kern w:val="1"/>
          <w:sz w:val="28"/>
          <w:szCs w:val="28"/>
        </w:rPr>
        <w:t>456564 Челябинская область Еткульский район с. Селезян ул. Советская, 43</w:t>
      </w:r>
    </w:p>
    <w:p w:rsidR="00A62982" w:rsidRPr="00A62982" w:rsidRDefault="00A62982" w:rsidP="00A62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2982" w:rsidRPr="00711555" w:rsidRDefault="00711555" w:rsidP="00A62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1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24.04.2018г. </w:t>
      </w:r>
      <w:r w:rsidR="00A62982" w:rsidRPr="00711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Pr="0071155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23-1</w:t>
      </w:r>
    </w:p>
    <w:p w:rsidR="00A62982" w:rsidRPr="00A62982" w:rsidRDefault="00A62982" w:rsidP="00A629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62982" w:rsidRPr="00A62982" w:rsidRDefault="00A62982" w:rsidP="00BE6C21">
      <w:pPr>
        <w:tabs>
          <w:tab w:val="left" w:pos="6096"/>
        </w:tabs>
        <w:spacing w:after="0" w:line="240" w:lineRule="auto"/>
        <w:ind w:right="3118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62982">
        <w:rPr>
          <w:rFonts w:ascii="Times New Roman" w:eastAsia="Calibri" w:hAnsi="Times New Roman" w:cs="Times New Roman"/>
          <w:sz w:val="28"/>
          <w:szCs w:val="26"/>
        </w:rPr>
        <w:t xml:space="preserve">Об утверждении </w:t>
      </w:r>
      <w:r w:rsidR="00526940">
        <w:rPr>
          <w:rFonts w:ascii="Times New Roman" w:eastAsia="Calibri" w:hAnsi="Times New Roman" w:cs="Times New Roman"/>
          <w:sz w:val="28"/>
          <w:szCs w:val="26"/>
        </w:rPr>
        <w:t>Порядка</w:t>
      </w:r>
      <w:r w:rsidRPr="00A62982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526940" w:rsidRPr="00A62982">
        <w:rPr>
          <w:rFonts w:ascii="Times New Roman" w:eastAsia="Calibri" w:hAnsi="Times New Roman" w:cs="Times New Roman"/>
          <w:sz w:val="28"/>
          <w:szCs w:val="26"/>
        </w:rPr>
        <w:t>оценки техническог</w:t>
      </w:r>
      <w:r w:rsidR="00526940">
        <w:rPr>
          <w:rFonts w:ascii="Times New Roman" w:eastAsia="Calibri" w:hAnsi="Times New Roman" w:cs="Times New Roman"/>
          <w:sz w:val="28"/>
          <w:szCs w:val="26"/>
        </w:rPr>
        <w:t>о состояния автомобильных</w:t>
      </w:r>
      <w:r w:rsidR="00CF21B3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526940">
        <w:rPr>
          <w:rFonts w:ascii="Times New Roman" w:eastAsia="Calibri" w:hAnsi="Times New Roman" w:cs="Times New Roman"/>
          <w:sz w:val="28"/>
          <w:szCs w:val="26"/>
        </w:rPr>
        <w:t xml:space="preserve"> дорог </w:t>
      </w:r>
      <w:r w:rsidRPr="00A62982">
        <w:rPr>
          <w:rFonts w:ascii="Times New Roman" w:eastAsia="Calibri" w:hAnsi="Times New Roman" w:cs="Times New Roman"/>
          <w:sz w:val="28"/>
          <w:szCs w:val="26"/>
        </w:rPr>
        <w:t>местного значения Селезянского сельского поселения</w:t>
      </w:r>
      <w:r w:rsidR="00BE6C21">
        <w:rPr>
          <w:rFonts w:ascii="Times New Roman" w:eastAsia="Calibri" w:hAnsi="Times New Roman" w:cs="Times New Roman"/>
          <w:sz w:val="28"/>
          <w:szCs w:val="26"/>
        </w:rPr>
        <w:t xml:space="preserve"> и созданию комиссии по оценке </w:t>
      </w:r>
      <w:r w:rsidR="00BE6C21" w:rsidRPr="00F27E71">
        <w:rPr>
          <w:rFonts w:ascii="Times New Roman" w:eastAsia="Calibri" w:hAnsi="Times New Roman" w:cs="Times New Roman"/>
          <w:sz w:val="28"/>
          <w:szCs w:val="26"/>
        </w:rPr>
        <w:t xml:space="preserve">технического состояния автомобильных дорог местного значения, расположенных на территории </w:t>
      </w:r>
      <w:r w:rsidR="00BE6C21">
        <w:rPr>
          <w:rFonts w:ascii="Times New Roman" w:eastAsia="Calibri" w:hAnsi="Times New Roman" w:cs="Times New Roman"/>
          <w:sz w:val="28"/>
          <w:szCs w:val="26"/>
        </w:rPr>
        <w:t>Селезянского</w:t>
      </w:r>
      <w:r w:rsidR="00BE6C21" w:rsidRPr="00F27E71">
        <w:rPr>
          <w:rFonts w:ascii="Times New Roman" w:eastAsia="Calibri" w:hAnsi="Times New Roman" w:cs="Times New Roman"/>
          <w:sz w:val="28"/>
          <w:szCs w:val="26"/>
        </w:rPr>
        <w:t xml:space="preserve"> сельское поселение</w:t>
      </w:r>
    </w:p>
    <w:p w:rsidR="00A62982" w:rsidRPr="00A62982" w:rsidRDefault="00A62982" w:rsidP="00A62982">
      <w:pPr>
        <w:spacing w:after="0" w:line="240" w:lineRule="auto"/>
        <w:rPr>
          <w:rFonts w:ascii="Times New Roman" w:eastAsia="Calibri" w:hAnsi="Times New Roman" w:cs="Times New Roman"/>
          <w:sz w:val="28"/>
          <w:szCs w:val="26"/>
        </w:rPr>
      </w:pPr>
    </w:p>
    <w:p w:rsidR="00A62982" w:rsidRPr="00A62982" w:rsidRDefault="00A62982" w:rsidP="00A62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62982">
        <w:rPr>
          <w:rFonts w:ascii="Times New Roman" w:eastAsia="Calibri" w:hAnsi="Times New Roman" w:cs="Times New Roman"/>
          <w:sz w:val="28"/>
          <w:szCs w:val="26"/>
        </w:rPr>
        <w:t xml:space="preserve">        Руководствуясь п. 3-4 Приказа Минтранса РФ от 27.08.2009г. № 150 «О порядке проведения оценки технического состояния автомобильных дорог», </w:t>
      </w:r>
    </w:p>
    <w:p w:rsidR="00A62982" w:rsidRPr="00A62982" w:rsidRDefault="00A62982" w:rsidP="00A62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62982">
        <w:rPr>
          <w:rFonts w:ascii="Times New Roman" w:eastAsia="Calibri" w:hAnsi="Times New Roman" w:cs="Times New Roman"/>
          <w:sz w:val="28"/>
          <w:szCs w:val="26"/>
        </w:rPr>
        <w:t>администрация Селезянского сельского поселения ПОСТАНОВЛЯЕТ:</w:t>
      </w:r>
    </w:p>
    <w:p w:rsidR="00A62982" w:rsidRDefault="00A62982" w:rsidP="00A629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62982">
        <w:rPr>
          <w:rFonts w:ascii="Times New Roman" w:eastAsia="Calibri" w:hAnsi="Times New Roman" w:cs="Times New Roman"/>
          <w:sz w:val="28"/>
          <w:szCs w:val="26"/>
        </w:rPr>
        <w:t>Утвердить Порядок проведения оценки технического состояния автомобильных дорог</w:t>
      </w:r>
      <w:r w:rsidR="00526940" w:rsidRPr="00526940">
        <w:rPr>
          <w:rFonts w:ascii="Times New Roman" w:eastAsia="Calibri" w:hAnsi="Times New Roman" w:cs="Times New Roman"/>
          <w:sz w:val="28"/>
          <w:szCs w:val="26"/>
        </w:rPr>
        <w:t xml:space="preserve"> </w:t>
      </w:r>
      <w:r w:rsidR="00526940" w:rsidRPr="00A62982">
        <w:rPr>
          <w:rFonts w:ascii="Times New Roman" w:eastAsia="Calibri" w:hAnsi="Times New Roman" w:cs="Times New Roman"/>
          <w:sz w:val="28"/>
          <w:szCs w:val="26"/>
        </w:rPr>
        <w:t>местного значения Селезянского сельского поселения</w:t>
      </w:r>
      <w:r w:rsidRPr="00A62982">
        <w:rPr>
          <w:rFonts w:ascii="Times New Roman" w:eastAsia="Calibri" w:hAnsi="Times New Roman" w:cs="Times New Roman"/>
          <w:sz w:val="28"/>
          <w:szCs w:val="26"/>
        </w:rPr>
        <w:t xml:space="preserve"> (Приложение 1)</w:t>
      </w:r>
      <w:r w:rsidR="00526940">
        <w:rPr>
          <w:rFonts w:ascii="Times New Roman" w:eastAsia="Calibri" w:hAnsi="Times New Roman" w:cs="Times New Roman"/>
          <w:sz w:val="28"/>
          <w:szCs w:val="26"/>
        </w:rPr>
        <w:t>.</w:t>
      </w:r>
    </w:p>
    <w:p w:rsidR="00F27E71" w:rsidRPr="00F27E71" w:rsidRDefault="00F27E71" w:rsidP="00F27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27E71">
        <w:rPr>
          <w:rFonts w:ascii="Times New Roman" w:eastAsia="Calibri" w:hAnsi="Times New Roman" w:cs="Times New Roman"/>
          <w:sz w:val="28"/>
          <w:szCs w:val="26"/>
        </w:rPr>
        <w:t xml:space="preserve"> Создать комиссию по оценке технического состояния автомобильных дорог местного значения, расположенных на территории </w:t>
      </w:r>
      <w:r>
        <w:rPr>
          <w:rFonts w:ascii="Times New Roman" w:eastAsia="Calibri" w:hAnsi="Times New Roman" w:cs="Times New Roman"/>
          <w:sz w:val="28"/>
          <w:szCs w:val="26"/>
        </w:rPr>
        <w:t>Селезянского</w:t>
      </w:r>
      <w:r w:rsidRPr="00F27E71">
        <w:rPr>
          <w:rFonts w:ascii="Times New Roman" w:eastAsia="Calibri" w:hAnsi="Times New Roman" w:cs="Times New Roman"/>
          <w:sz w:val="28"/>
          <w:szCs w:val="26"/>
        </w:rPr>
        <w:t xml:space="preserve"> сельское поселение.</w:t>
      </w:r>
    </w:p>
    <w:p w:rsidR="00F27E71" w:rsidRPr="00A62982" w:rsidRDefault="00F27E71" w:rsidP="00F27E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F27E71">
        <w:rPr>
          <w:rFonts w:ascii="Times New Roman" w:eastAsia="Calibri" w:hAnsi="Times New Roman" w:cs="Times New Roman"/>
          <w:sz w:val="28"/>
          <w:szCs w:val="26"/>
        </w:rPr>
        <w:t xml:space="preserve"> Утвердить состав комиссии по оценке технического состояния автомобильных дорог </w:t>
      </w:r>
      <w:r>
        <w:rPr>
          <w:rFonts w:ascii="Times New Roman" w:eastAsia="Calibri" w:hAnsi="Times New Roman" w:cs="Times New Roman"/>
          <w:sz w:val="28"/>
          <w:szCs w:val="26"/>
        </w:rPr>
        <w:t>местного значения (П</w:t>
      </w:r>
      <w:r w:rsidRPr="00F27E71">
        <w:rPr>
          <w:rFonts w:ascii="Times New Roman" w:eastAsia="Calibri" w:hAnsi="Times New Roman" w:cs="Times New Roman"/>
          <w:sz w:val="28"/>
          <w:szCs w:val="26"/>
        </w:rPr>
        <w:t>риложение 2).</w:t>
      </w:r>
    </w:p>
    <w:p w:rsidR="00A62982" w:rsidRPr="00A62982" w:rsidRDefault="00A62982" w:rsidP="00A629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62982">
        <w:rPr>
          <w:rFonts w:ascii="Times New Roman" w:eastAsia="Calibri" w:hAnsi="Times New Roman" w:cs="Times New Roman"/>
          <w:sz w:val="28"/>
          <w:szCs w:val="26"/>
        </w:rPr>
        <w:t>Разместить настоящее постановление на официальном сайте Еткульского муниципального района в разделе Селезянского сельского поселения.</w:t>
      </w:r>
    </w:p>
    <w:p w:rsidR="00A62982" w:rsidRPr="00A62982" w:rsidRDefault="00A62982" w:rsidP="00A629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A62982">
        <w:rPr>
          <w:rFonts w:ascii="Times New Roman" w:eastAsia="Calibri" w:hAnsi="Times New Roman" w:cs="Times New Roman"/>
          <w:sz w:val="28"/>
          <w:szCs w:val="26"/>
        </w:rPr>
        <w:t>Контроль исполнения настоящего Постановления оставляю за собой.</w:t>
      </w:r>
    </w:p>
    <w:p w:rsidR="00A62982" w:rsidRPr="00A62982" w:rsidRDefault="00A62982" w:rsidP="00A62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A62982" w:rsidRDefault="00A62982" w:rsidP="00A62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A62982" w:rsidRPr="00A62982" w:rsidRDefault="00A62982" w:rsidP="00A62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</w:p>
    <w:p w:rsidR="00A62982" w:rsidRPr="00A62982" w:rsidRDefault="00CF21B3" w:rsidP="00A62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6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Глава </w:t>
      </w:r>
      <w:r w:rsidR="00A62982" w:rsidRPr="00A62982">
        <w:rPr>
          <w:rFonts w:ascii="Times New Roman" w:eastAsia="Calibri" w:hAnsi="Times New Roman" w:cs="Times New Roman"/>
          <w:sz w:val="28"/>
          <w:szCs w:val="26"/>
        </w:rPr>
        <w:t xml:space="preserve">Селезянского сельского поселения                 </w:t>
      </w:r>
      <w:r w:rsidR="00A62982">
        <w:rPr>
          <w:rFonts w:ascii="Times New Roman" w:eastAsia="Calibri" w:hAnsi="Times New Roman" w:cs="Times New Roman"/>
          <w:sz w:val="28"/>
          <w:szCs w:val="26"/>
        </w:rPr>
        <w:t xml:space="preserve"> </w:t>
      </w:r>
      <w:r>
        <w:rPr>
          <w:rFonts w:ascii="Times New Roman" w:eastAsia="Calibri" w:hAnsi="Times New Roman" w:cs="Times New Roman"/>
          <w:sz w:val="28"/>
          <w:szCs w:val="26"/>
        </w:rPr>
        <w:t xml:space="preserve">           </w:t>
      </w:r>
      <w:r w:rsidR="00A62982" w:rsidRPr="00A62982">
        <w:rPr>
          <w:rFonts w:ascii="Times New Roman" w:eastAsia="Calibri" w:hAnsi="Times New Roman" w:cs="Times New Roman"/>
          <w:sz w:val="28"/>
          <w:szCs w:val="26"/>
        </w:rPr>
        <w:t xml:space="preserve">        В.В. Карпович</w:t>
      </w:r>
    </w:p>
    <w:p w:rsidR="00426308" w:rsidRDefault="00426308">
      <w:pPr>
        <w:rPr>
          <w:sz w:val="24"/>
        </w:rPr>
      </w:pPr>
    </w:p>
    <w:p w:rsidR="00A62982" w:rsidRDefault="00A62982">
      <w:pPr>
        <w:rPr>
          <w:sz w:val="24"/>
        </w:rPr>
      </w:pPr>
    </w:p>
    <w:p w:rsidR="00A62982" w:rsidRDefault="00A62982">
      <w:pPr>
        <w:rPr>
          <w:sz w:val="24"/>
        </w:rPr>
      </w:pPr>
    </w:p>
    <w:p w:rsidR="00A62982" w:rsidRDefault="00A62982">
      <w:pPr>
        <w:rPr>
          <w:sz w:val="24"/>
        </w:rPr>
      </w:pPr>
    </w:p>
    <w:p w:rsidR="00A62982" w:rsidRDefault="00A62982" w:rsidP="00A62982">
      <w:pPr>
        <w:spacing w:after="0" w:line="240" w:lineRule="auto"/>
        <w:rPr>
          <w:sz w:val="24"/>
        </w:rPr>
      </w:pPr>
    </w:p>
    <w:p w:rsidR="00F27E71" w:rsidRPr="00A62982" w:rsidRDefault="00F27E71" w:rsidP="00A6298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62982" w:rsidRPr="00A62982" w:rsidRDefault="00A62982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2982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A62982" w:rsidRPr="00A62982" w:rsidRDefault="00A62982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2982" w:rsidRPr="00A62982" w:rsidRDefault="00A62982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2982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A62982" w:rsidRPr="00A62982" w:rsidRDefault="00A62982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2982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A62982" w:rsidRPr="00A62982" w:rsidRDefault="00A62982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2982">
        <w:rPr>
          <w:rFonts w:ascii="Times New Roman" w:eastAsia="Calibri" w:hAnsi="Times New Roman" w:cs="Times New Roman"/>
          <w:sz w:val="26"/>
          <w:szCs w:val="26"/>
        </w:rPr>
        <w:t>Селезянского</w:t>
      </w:r>
      <w:r w:rsidRPr="00A6298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A62982" w:rsidRPr="00A62982" w:rsidRDefault="002E6DE8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24.04.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2018 года № 23-1</w:t>
      </w:r>
    </w:p>
    <w:p w:rsidR="00A62982" w:rsidRPr="00A62982" w:rsidRDefault="00A62982" w:rsidP="00A62982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2982" w:rsidRPr="00A62982" w:rsidRDefault="00A62982" w:rsidP="00A6298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982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</w:p>
    <w:p w:rsidR="00A62982" w:rsidRPr="00A62982" w:rsidRDefault="00A62982" w:rsidP="00A6298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982">
        <w:rPr>
          <w:rFonts w:ascii="Times New Roman" w:eastAsia="Calibri" w:hAnsi="Times New Roman" w:cs="Times New Roman"/>
          <w:b/>
          <w:sz w:val="28"/>
          <w:szCs w:val="28"/>
        </w:rPr>
        <w:t>проведения оценки технического состояния автомобильных дорог</w:t>
      </w:r>
      <w:r w:rsidR="00526940" w:rsidRPr="005269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940" w:rsidRPr="00A62982">
        <w:rPr>
          <w:rFonts w:ascii="Times New Roman" w:eastAsia="Calibri" w:hAnsi="Times New Roman" w:cs="Times New Roman"/>
          <w:b/>
          <w:sz w:val="28"/>
          <w:szCs w:val="28"/>
        </w:rPr>
        <w:t>местного значения Селезянского сельского поселения</w:t>
      </w:r>
    </w:p>
    <w:p w:rsidR="00A62982" w:rsidRPr="00A62982" w:rsidRDefault="00A62982" w:rsidP="00A62982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62982" w:rsidRPr="00A62982" w:rsidRDefault="00A62982" w:rsidP="00A62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 xml:space="preserve">Настоящий Порядок проведения оценки технического состояния автомобильных дорог (далее – Порядок) разработан на основании Приказа Минтранса РФ от 27 августа 2009 года № 150, в целях реализации Федерального закона от 08 ноября 2007 года № 257-ФЗ «Об автомобильных дорогах и о дорожной деятельности в Российской Федерации». 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 xml:space="preserve">Порядок определяет состав и периодичность работ по определению соответствия комплекса характеристик технического уровня автомобильной дороги (транспортно-эксплуатационные характеристики автомобильной дороги), полученного на основании результатов комплекса работ по обследованию, сбору и анализу информации о параметрах, характеристиках и условиях функционирования автомобильной дороги, о наличии повреждений её элементов и причин их появления, о характеристиках транспортных потоков (далее – диагностика), требованиям технических регламентов. </w:t>
      </w:r>
    </w:p>
    <w:p w:rsidR="00A62982" w:rsidRPr="00A62982" w:rsidRDefault="00A62982" w:rsidP="00A62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Оценка технического состояния автомобильных дорог проводится: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в отношении автомобильных дорог общего пользования местного значения –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организацией.</w:t>
      </w:r>
    </w:p>
    <w:p w:rsidR="00A62982" w:rsidRPr="00A62982" w:rsidRDefault="00A62982" w:rsidP="00A62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Оценка технического состояния автомобильных дорог проводится не реже одного раза в год.</w:t>
      </w:r>
    </w:p>
    <w:p w:rsidR="00A62982" w:rsidRPr="00A62982" w:rsidRDefault="00A62982" w:rsidP="00A62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 xml:space="preserve">При проведении диагностики автомобильных дорог </w:t>
      </w:r>
      <w:r w:rsidRPr="00526940">
        <w:rPr>
          <w:rFonts w:ascii="Times New Roman" w:eastAsia="Calibri" w:hAnsi="Times New Roman" w:cs="Times New Roman"/>
          <w:sz w:val="28"/>
          <w:szCs w:val="28"/>
        </w:rPr>
        <w:t xml:space="preserve">должны </w:t>
      </w:r>
      <w:r w:rsidRPr="00A62982">
        <w:rPr>
          <w:rFonts w:ascii="Times New Roman" w:eastAsia="Calibri" w:hAnsi="Times New Roman" w:cs="Times New Roman"/>
          <w:sz w:val="28"/>
          <w:szCs w:val="28"/>
        </w:rPr>
        <w:t>использовать</w:t>
      </w:r>
      <w:r w:rsidRPr="00526940">
        <w:rPr>
          <w:rFonts w:ascii="Times New Roman" w:eastAsia="Calibri" w:hAnsi="Times New Roman" w:cs="Times New Roman"/>
          <w:sz w:val="28"/>
          <w:szCs w:val="28"/>
        </w:rPr>
        <w:t>ся</w:t>
      </w:r>
      <w:r w:rsidRPr="00A62982">
        <w:rPr>
          <w:rFonts w:ascii="Times New Roman" w:eastAsia="Calibri" w:hAnsi="Times New Roman" w:cs="Times New Roman"/>
          <w:sz w:val="28"/>
          <w:szCs w:val="28"/>
        </w:rPr>
        <w:t xml:space="preserve"> измерительное оборудование, приборы, передвижные лаборатории, имеющие свидетельство о поверке. Данное оборудование должно быть включено в Государственный реестр средств измерений либо должно быть аттестованным.</w:t>
      </w:r>
    </w:p>
    <w:p w:rsidR="00A62982" w:rsidRPr="00A62982" w:rsidRDefault="00A62982" w:rsidP="00A62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В процессе диагностики автомобильных дорог определяются: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 xml:space="preserve"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или капитального ремонта) </w:t>
      </w:r>
      <w:r w:rsidRPr="00A62982">
        <w:rPr>
          <w:rFonts w:ascii="Times New Roman" w:eastAsia="Calibri" w:hAnsi="Times New Roman" w:cs="Times New Roman"/>
          <w:sz w:val="28"/>
          <w:szCs w:val="28"/>
        </w:rPr>
        <w:lastRenderedPageBreak/>
        <w:t>параметров и характеристик автомобильной дороги (технический уровень автомобильной дороги):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– ширина проезжей части и земляного полотна;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– габарит приближения;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– длины прямых, число углов поворотов в плане трассы и величины их радиусов;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- протяжённость подъёмов и спусков;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– продольный и поперечный уклоны;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– высота насыпи и глубина выемки;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- габариты искусственных дорожных сооружений;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– наличие элементов водоотвода;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– наличие элементов обустройства дороги и технических средств организации дорожного движения;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– продольная ровность и колейность дорожного покрытия;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– сцепные свойства дорожного покрытия и состояние обочин;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– прочность дорожной одежды;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– грузоподъёмность искусственных дорожных сооружений;</w:t>
      </w:r>
    </w:p>
    <w:p w:rsidR="00A62982" w:rsidRPr="00A62982" w:rsidRDefault="00A62982" w:rsidP="00A629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– объём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движения.</w:t>
      </w:r>
    </w:p>
    <w:p w:rsidR="00A62982" w:rsidRPr="00A62982" w:rsidRDefault="00A62982" w:rsidP="00A6298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2982">
        <w:rPr>
          <w:rFonts w:ascii="Times New Roman" w:eastAsia="Calibri" w:hAnsi="Times New Roman" w:cs="Times New Roman"/>
          <w:sz w:val="28"/>
          <w:szCs w:val="28"/>
        </w:rPr>
        <w:t>По результатам оценки устанавливается её степень соответствия транспортно-эксплуатационным характеристикам и требованиям технических регламентов</w:t>
      </w:r>
      <w:r w:rsidR="00951D0D" w:rsidRPr="005269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62982" w:rsidRPr="00A62982" w:rsidRDefault="00A62982" w:rsidP="00A629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62982" w:rsidRDefault="00A62982" w:rsidP="00BE6C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6C21" w:rsidRPr="00A62982" w:rsidRDefault="00BE6C21" w:rsidP="00BE6C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A62982">
        <w:rPr>
          <w:rFonts w:ascii="Times New Roman" w:eastAsia="Calibri" w:hAnsi="Times New Roman" w:cs="Times New Roman"/>
          <w:szCs w:val="28"/>
        </w:rPr>
        <w:lastRenderedPageBreak/>
        <w:t>Приложение</w:t>
      </w:r>
    </w:p>
    <w:p w:rsidR="00A62982" w:rsidRPr="00A62982" w:rsidRDefault="00A62982" w:rsidP="00A62982">
      <w:pPr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A62982">
        <w:rPr>
          <w:rFonts w:ascii="Times New Roman" w:eastAsia="Calibri" w:hAnsi="Times New Roman" w:cs="Times New Roman"/>
          <w:szCs w:val="28"/>
        </w:rPr>
        <w:t xml:space="preserve"> к Порядку</w:t>
      </w:r>
    </w:p>
    <w:p w:rsidR="00A62982" w:rsidRPr="00A62982" w:rsidRDefault="00A62982" w:rsidP="00A62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62982">
        <w:rPr>
          <w:rFonts w:ascii="Times New Roman" w:eastAsia="Calibri" w:hAnsi="Times New Roman" w:cs="Times New Roman"/>
          <w:b/>
          <w:sz w:val="28"/>
          <w:szCs w:val="28"/>
        </w:rPr>
        <w:t>Виды диагностики автомобильных дорог</w:t>
      </w:r>
    </w:p>
    <w:p w:rsidR="00A62982" w:rsidRPr="00A62982" w:rsidRDefault="00A62982" w:rsidP="00A629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491" w:type="dxa"/>
        <w:tblInd w:w="-885" w:type="dxa"/>
        <w:tblLook w:val="04A0" w:firstRow="1" w:lastRow="0" w:firstColumn="1" w:lastColumn="0" w:noHBand="0" w:noVBand="1"/>
      </w:tblPr>
      <w:tblGrid>
        <w:gridCol w:w="709"/>
        <w:gridCol w:w="2741"/>
        <w:gridCol w:w="3355"/>
        <w:gridCol w:w="3686"/>
      </w:tblGrid>
      <w:tr w:rsidR="00A62982" w:rsidRPr="00A62982" w:rsidTr="00BE6C21">
        <w:tc>
          <w:tcPr>
            <w:tcW w:w="709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741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 </w:t>
            </w:r>
          </w:p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диагностики</w:t>
            </w:r>
          </w:p>
        </w:tc>
        <w:tc>
          <w:tcPr>
            <w:tcW w:w="3355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Состав работ</w:t>
            </w:r>
          </w:p>
        </w:tc>
        <w:tc>
          <w:tcPr>
            <w:tcW w:w="3686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Периодичность проведения диагностики</w:t>
            </w:r>
          </w:p>
        </w:tc>
      </w:tr>
      <w:tr w:rsidR="00A62982" w:rsidRPr="00A62982" w:rsidTr="00BE6C21">
        <w:tc>
          <w:tcPr>
            <w:tcW w:w="709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1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Первичная диагностика</w:t>
            </w:r>
          </w:p>
        </w:tc>
        <w:tc>
          <w:tcPr>
            <w:tcW w:w="3355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686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3-5 лет</w:t>
            </w:r>
          </w:p>
        </w:tc>
      </w:tr>
      <w:tr w:rsidR="00A62982" w:rsidRPr="00A62982" w:rsidTr="00BE6C21">
        <w:tc>
          <w:tcPr>
            <w:tcW w:w="709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1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Повторная </w:t>
            </w:r>
          </w:p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355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</w:t>
            </w:r>
          </w:p>
        </w:tc>
        <w:tc>
          <w:tcPr>
            <w:tcW w:w="3686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A62982" w:rsidRPr="00A62982" w:rsidTr="00BE6C21">
        <w:tc>
          <w:tcPr>
            <w:tcW w:w="709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1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Приёмочная диагностика</w:t>
            </w:r>
          </w:p>
        </w:tc>
        <w:tc>
          <w:tcPr>
            <w:tcW w:w="3355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Инструментальное и визуальное обследование по параметрам, влияющим на транспортно-эксплуатационные характеристики автомобильных дорог</w:t>
            </w:r>
          </w:p>
        </w:tc>
        <w:tc>
          <w:tcPr>
            <w:tcW w:w="3686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При вводе автомобильной дороги (участков дороги) в эксплуатацию после строительства, реконструкции или капитального ремонта</w:t>
            </w:r>
          </w:p>
        </w:tc>
      </w:tr>
      <w:tr w:rsidR="00A62982" w:rsidRPr="00A62982" w:rsidTr="00BE6C21">
        <w:tc>
          <w:tcPr>
            <w:tcW w:w="709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1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Специализированная диагностика</w:t>
            </w:r>
          </w:p>
        </w:tc>
        <w:tc>
          <w:tcPr>
            <w:tcW w:w="3355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Детальное инструментальное и визуальное обследование автомобильных дорог или участков автомобильных дорог по заданному числу параметров (в случае необходимости с использованием элементов изыскательных работ)</w:t>
            </w:r>
          </w:p>
        </w:tc>
        <w:tc>
          <w:tcPr>
            <w:tcW w:w="3686" w:type="dxa"/>
          </w:tcPr>
          <w:p w:rsidR="00A62982" w:rsidRPr="00A62982" w:rsidRDefault="00A62982" w:rsidP="00A6298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2982">
              <w:rPr>
                <w:rFonts w:ascii="Times New Roman" w:eastAsia="Calibri" w:hAnsi="Times New Roman" w:cs="Times New Roman"/>
                <w:sz w:val="28"/>
                <w:szCs w:val="28"/>
              </w:rPr>
              <w:t>При определении возможности движения транспортного средства, осуществляющего перевозки тяжеловесных и (или) крупногабаритных грузов по автомобильной дороге, а также в иных случаях, когда необходимо выявление причин снижения параметров и характеристик элементов автомобильной дороги</w:t>
            </w:r>
          </w:p>
        </w:tc>
      </w:tr>
    </w:tbl>
    <w:p w:rsidR="00A62982" w:rsidRDefault="00A62982">
      <w:pPr>
        <w:rPr>
          <w:sz w:val="24"/>
        </w:rPr>
      </w:pPr>
    </w:p>
    <w:p w:rsidR="00F27E71" w:rsidRPr="00A62982" w:rsidRDefault="00F27E71" w:rsidP="00F27E7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</w:t>
      </w:r>
    </w:p>
    <w:p w:rsidR="00F27E71" w:rsidRPr="00A62982" w:rsidRDefault="00F27E71" w:rsidP="00F27E7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27E71" w:rsidRPr="00A62982" w:rsidRDefault="00F27E71" w:rsidP="00F27E7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2982">
        <w:rPr>
          <w:rFonts w:ascii="Times New Roman" w:eastAsia="Calibri" w:hAnsi="Times New Roman" w:cs="Times New Roman"/>
          <w:sz w:val="24"/>
          <w:szCs w:val="24"/>
        </w:rPr>
        <w:t>УТВЕРЖДЕН</w:t>
      </w:r>
    </w:p>
    <w:p w:rsidR="00F27E71" w:rsidRPr="00A62982" w:rsidRDefault="00F27E71" w:rsidP="00F27E7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2982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:rsidR="00F27E71" w:rsidRPr="00A62982" w:rsidRDefault="00F27E71" w:rsidP="00F27E71">
      <w:pPr>
        <w:spacing w:after="0" w:line="240" w:lineRule="auto"/>
        <w:ind w:left="7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2982">
        <w:rPr>
          <w:rFonts w:ascii="Times New Roman" w:eastAsia="Calibri" w:hAnsi="Times New Roman" w:cs="Times New Roman"/>
          <w:sz w:val="26"/>
          <w:szCs w:val="26"/>
        </w:rPr>
        <w:t>Селезянского</w:t>
      </w:r>
      <w:r w:rsidRPr="00A62982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F27E71" w:rsidRDefault="00F27E71" w:rsidP="00F27E71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A62982">
        <w:rPr>
          <w:rFonts w:ascii="Times New Roman" w:eastAsia="Calibri" w:hAnsi="Times New Roman" w:cs="Times New Roman"/>
          <w:sz w:val="24"/>
          <w:szCs w:val="24"/>
        </w:rPr>
        <w:t>от ___ 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A62982">
        <w:rPr>
          <w:rFonts w:ascii="Times New Roman" w:eastAsia="Calibri" w:hAnsi="Times New Roman" w:cs="Times New Roman"/>
          <w:sz w:val="24"/>
          <w:szCs w:val="24"/>
        </w:rPr>
        <w:t>__ 2018 года № ____</w:t>
      </w:r>
    </w:p>
    <w:p w:rsidR="00F27E71" w:rsidRDefault="00F27E71" w:rsidP="00F27E7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27E71" w:rsidRPr="00F27E71" w:rsidRDefault="00F27E71" w:rsidP="00F27E7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7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Состав комиссии по оценке технического состояния автомобильных местного значения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Селезянского сельского поселения</w:t>
      </w:r>
    </w:p>
    <w:p w:rsidR="00F27E71" w:rsidRPr="00F27E71" w:rsidRDefault="00F27E71" w:rsidP="00F27E7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27E71" w:rsidRPr="00F27E71" w:rsidRDefault="00F27E71" w:rsidP="00F27E7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F27E71" w:rsidRPr="00F27E71" w:rsidRDefault="00F27E71" w:rsidP="00F27E7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Карпович В.В. – Глава Селезянского 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E71" w:rsidRPr="00F27E71" w:rsidRDefault="00F27E71" w:rsidP="00F27E7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E7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F27E71" w:rsidRDefault="00F27E71" w:rsidP="00F27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Головешкина Н.Д. – специалист администрации Селезянского сельского поселения;</w:t>
      </w:r>
    </w:p>
    <w:p w:rsidR="00F27E71" w:rsidRDefault="00F27E71" w:rsidP="00F27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Садовская Н.А. – председатель Совета депутатов Селезянского сельского поселения;</w:t>
      </w:r>
      <w:r w:rsidRPr="00F27E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7E71" w:rsidRPr="00F27E71" w:rsidRDefault="00F27E71" w:rsidP="00F27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Малышко Е.Г. – инспектор Селезянского сельского поселения.</w:t>
      </w:r>
      <w:r w:rsidRPr="00F27E7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27E71" w:rsidRDefault="00F27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27E71" w:rsidRPr="00F27E71" w:rsidRDefault="00F27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Сюкрина Д.В. – специалист администрации Селезянского сельского поселения.</w:t>
      </w:r>
    </w:p>
    <w:sectPr w:rsidR="00F27E71" w:rsidRPr="00F27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4BC0"/>
    <w:multiLevelType w:val="hybridMultilevel"/>
    <w:tmpl w:val="B3D0B162"/>
    <w:lvl w:ilvl="0" w:tplc="A9AE0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CE5FAE"/>
    <w:multiLevelType w:val="hybridMultilevel"/>
    <w:tmpl w:val="EAB8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87AA2"/>
    <w:multiLevelType w:val="hybridMultilevel"/>
    <w:tmpl w:val="6E74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FD"/>
    <w:rsid w:val="002E6DE8"/>
    <w:rsid w:val="00426308"/>
    <w:rsid w:val="00526940"/>
    <w:rsid w:val="00711555"/>
    <w:rsid w:val="00951D0D"/>
    <w:rsid w:val="00A62982"/>
    <w:rsid w:val="00AF30FD"/>
    <w:rsid w:val="00BE6C21"/>
    <w:rsid w:val="00CF21B3"/>
    <w:rsid w:val="00D96073"/>
    <w:rsid w:val="00F2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98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629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6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98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629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62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Наталья Анатольевна Моржова</cp:lastModifiedBy>
  <cp:revision>13</cp:revision>
  <cp:lastPrinted>2018-06-29T10:07:00Z</cp:lastPrinted>
  <dcterms:created xsi:type="dcterms:W3CDTF">2018-06-29T08:55:00Z</dcterms:created>
  <dcterms:modified xsi:type="dcterms:W3CDTF">2018-06-29T10:57:00Z</dcterms:modified>
</cp:coreProperties>
</file>